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85" w:rsidRDefault="000A5C85" w:rsidP="000A5C85">
      <w:pPr>
        <w:pStyle w:val="a5"/>
        <w:shd w:val="clear" w:color="auto" w:fill="FFFFFF"/>
        <w:spacing w:before="0" w:beforeAutospacing="0" w:after="0" w:afterAutospacing="0" w:line="360" w:lineRule="atLeast"/>
        <w:jc w:val="center"/>
        <w:rPr>
          <w:rStyle w:val="a6"/>
          <w:rFonts w:ascii="Helvetica" w:hAnsi="Helvetica" w:cs="Helvetica"/>
          <w:color w:val="3E3E3E"/>
        </w:rPr>
      </w:pPr>
      <w:r>
        <w:rPr>
          <w:rStyle w:val="a6"/>
          <w:rFonts w:ascii="Helvetica" w:hAnsi="Helvetica" w:cs="Helvetica"/>
          <w:color w:val="3E3E3E"/>
        </w:rPr>
        <w:t>证券期货经营机构私募资产管理计划备案管理规范第</w:t>
      </w:r>
      <w:r>
        <w:rPr>
          <w:rStyle w:val="a6"/>
          <w:rFonts w:ascii="Helvetica" w:hAnsi="Helvetica" w:cs="Helvetica"/>
          <w:color w:val="3E3E3E"/>
        </w:rPr>
        <w:t>2</w:t>
      </w:r>
      <w:r>
        <w:rPr>
          <w:rStyle w:val="a6"/>
          <w:rFonts w:ascii="Helvetica" w:hAnsi="Helvetica" w:cs="Helvetica"/>
          <w:color w:val="3E3E3E"/>
        </w:rPr>
        <w:t>号</w:t>
      </w:r>
      <w:r>
        <w:rPr>
          <w:rStyle w:val="a6"/>
          <w:rFonts w:ascii="Helvetica" w:hAnsi="Helvetica" w:cs="Helvetica"/>
          <w:color w:val="3E3E3E"/>
        </w:rPr>
        <w:t>--</w:t>
      </w:r>
      <w:r>
        <w:rPr>
          <w:rStyle w:val="a6"/>
          <w:rFonts w:ascii="Helvetica" w:hAnsi="Helvetica" w:cs="Helvetica"/>
          <w:color w:val="3E3E3E"/>
        </w:rPr>
        <w:t>委托第三方机构提供投资建议服务</w:t>
      </w:r>
    </w:p>
    <w:p w:rsidR="000A5C85" w:rsidRPr="000A5C85" w:rsidRDefault="000A5C85" w:rsidP="000A5C85">
      <w:pPr>
        <w:pStyle w:val="a5"/>
        <w:shd w:val="clear" w:color="auto" w:fill="FFFFFF"/>
        <w:spacing w:before="0" w:beforeAutospacing="0" w:after="0" w:afterAutospacing="0" w:line="360" w:lineRule="atLeast"/>
        <w:jc w:val="center"/>
        <w:rPr>
          <w:rFonts w:ascii="Helvetica" w:hAnsi="Helvetica" w:cs="Helvetica"/>
          <w:color w:val="3E3E3E"/>
        </w:rPr>
      </w:pP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证券期货经营机构委托第三方机构为资产管理计划提供投资建议服务，应当严格遵守《证券期货经营机构私募资产管理业务运作管理暂行规定》（下称《暂行规定》）有关规定，并符合以下规范性要求：</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一、证券期货经营机构应当委托符合《暂行规定》要求的第三方机构为资产管理计划提供投资建议服务。一对多（集合）资产管理计划委托人，不得通过发出投资建议或投资指令等方式直接或间接影响资产管理人投资运作，符合法定的资质条件并接受资产管理人委托提供投资建议的第三方机构除外。</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二、证券期货经营机构应当制定第三方机构遴选机制和流程、风险管控机制、利益冲突防范机制，相关制度流程应当经公司有权机构审议通过后存档备查。未建立健全上述制度流程的，不得聘请第三方机构为资产管理计划提供投资建议服务。</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三、证券期货经营机构应当对拟聘请的第三方机构进行尽职调查，要求其提供符合《暂行规定》第十四条第（八）项规定的资质证明文件（清单附后），并在设立资产管理计划时将尽职调查报告、资质证明文件等材料向中国证券投资基金业协会（下称协会）进行备案。拟聘请的第三方机构为私募证券投资基金管理人的，应当已加入协会，成为普通会员或观察会员。</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私募证券投资基金管理人不得为主要投资于非标资产的资产管理计划提供投资建议服务。</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四、证券期货经营机构应当严格按照《暂行规定》及内部制度流程选聘第三方机构，签订委托协议，披露第三方机构相关信息，清晰约定彼此权利义务。委托协议应当向协会进行备案。</w:t>
      </w:r>
    </w:p>
    <w:p w:rsidR="000A5C85" w:rsidRDefault="000A5C85" w:rsidP="000A5C85">
      <w:pPr>
        <w:pStyle w:val="a5"/>
        <w:shd w:val="clear" w:color="auto" w:fill="FFFFFF"/>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五、证券期货经营机构应当妥善保管第三方机构出具的投资建议及相关文件，不得隐匿、伪造、篡改或者违规销毁。</w:t>
      </w:r>
    </w:p>
    <w:p w:rsidR="000719B3" w:rsidRDefault="000719B3">
      <w:pPr>
        <w:rPr>
          <w:rFonts w:hint="eastAsia"/>
        </w:rPr>
      </w:pP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附：</w:t>
      </w:r>
    </w:p>
    <w:p w:rsidR="0002388D" w:rsidRPr="0002388D" w:rsidRDefault="0002388D" w:rsidP="0002388D">
      <w:pPr>
        <w:widowControl/>
        <w:shd w:val="clear" w:color="auto" w:fill="FFFFFF"/>
        <w:spacing w:line="360" w:lineRule="atLeast"/>
        <w:ind w:firstLine="480"/>
        <w:jc w:val="center"/>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证明文件清单</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一、证券期货经营机构提供投资建议服务应提交以下文件</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中国证监会认可的从事资产管理业务的资格证明文件。</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二、私募证券投资基金管理人提供投资建议服务应提交以下文件</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（一）私募证券投资基金管理人出具的承诺函</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lastRenderedPageBreak/>
        <w:t>1</w:t>
      </w:r>
      <w:r w:rsidRPr="0002388D">
        <w:rPr>
          <w:rFonts w:ascii="Helvetica" w:eastAsia="宋体" w:hAnsi="Helvetica" w:cs="Helvetica"/>
          <w:color w:val="3E3E3E"/>
          <w:kern w:val="0"/>
          <w:sz w:val="24"/>
          <w:szCs w:val="24"/>
        </w:rPr>
        <w:t>、承诺在协会登记满一年，已成为协会会员，经营期间无重大违法违规记录；</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2</w:t>
      </w:r>
      <w:r w:rsidRPr="0002388D">
        <w:rPr>
          <w:rFonts w:ascii="Helvetica" w:eastAsia="宋体" w:hAnsi="Helvetica" w:cs="Helvetica"/>
          <w:color w:val="3E3E3E"/>
          <w:kern w:val="0"/>
          <w:sz w:val="24"/>
          <w:szCs w:val="24"/>
        </w:rPr>
        <w:t>、承诺具备</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年以上连续可追溯证券、期货投资管理业绩</w:t>
      </w:r>
      <w:r w:rsidRPr="0002388D">
        <w:rPr>
          <w:rFonts w:ascii="Helvetica" w:eastAsia="宋体" w:hAnsi="Helvetica" w:cs="Helvetica"/>
          <w:color w:val="3E3E3E"/>
          <w:kern w:val="0"/>
          <w:sz w:val="24"/>
          <w:szCs w:val="24"/>
        </w:rPr>
        <w:t>[1]</w:t>
      </w:r>
      <w:r w:rsidRPr="0002388D">
        <w:rPr>
          <w:rFonts w:ascii="Helvetica" w:eastAsia="宋体" w:hAnsi="Helvetica" w:cs="Helvetica"/>
          <w:color w:val="3E3E3E"/>
          <w:kern w:val="0"/>
          <w:sz w:val="24"/>
          <w:szCs w:val="24"/>
        </w:rPr>
        <w:t>的投资管理人员</w:t>
      </w:r>
      <w:r w:rsidRPr="0002388D">
        <w:rPr>
          <w:rFonts w:ascii="Helvetica" w:eastAsia="宋体" w:hAnsi="Helvetica" w:cs="Helvetica"/>
          <w:color w:val="3E3E3E"/>
          <w:kern w:val="0"/>
          <w:sz w:val="24"/>
          <w:szCs w:val="24"/>
        </w:rPr>
        <w:t>[2]</w:t>
      </w:r>
      <w:r w:rsidRPr="0002388D">
        <w:rPr>
          <w:rFonts w:ascii="Helvetica" w:eastAsia="宋体" w:hAnsi="Helvetica" w:cs="Helvetica"/>
          <w:color w:val="3E3E3E"/>
          <w:kern w:val="0"/>
          <w:sz w:val="24"/>
          <w:szCs w:val="24"/>
        </w:rPr>
        <w:t>不少于</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名，且最近三年无不良从业记录</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、承诺函应当加盖公司公章，</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名投资管理人员本人签字。</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（二）资质证明文件</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1</w:t>
      </w:r>
      <w:r w:rsidRPr="0002388D">
        <w:rPr>
          <w:rFonts w:ascii="Helvetica" w:eastAsia="宋体" w:hAnsi="Helvetica" w:cs="Helvetica"/>
          <w:color w:val="3E3E3E"/>
          <w:kern w:val="0"/>
          <w:sz w:val="24"/>
          <w:szCs w:val="24"/>
        </w:rPr>
        <w:t>、协会官网公示的私募证券投资基金管理人公示信息截图；</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2</w:t>
      </w:r>
      <w:r w:rsidRPr="0002388D">
        <w:rPr>
          <w:rFonts w:ascii="Helvetica" w:eastAsia="宋体" w:hAnsi="Helvetica" w:cs="Helvetica"/>
          <w:color w:val="3E3E3E"/>
          <w:kern w:val="0"/>
          <w:sz w:val="24"/>
          <w:szCs w:val="24"/>
        </w:rPr>
        <w:t>、协会会员证书或协会官网公示的观察会员名单截图；</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、全国企业信用信息公示系统中第三方机构违法违规记录查询结果截图；</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4</w:t>
      </w:r>
      <w:r w:rsidRPr="0002388D">
        <w:rPr>
          <w:rFonts w:ascii="Helvetica" w:eastAsia="宋体" w:hAnsi="Helvetica" w:cs="Helvetica"/>
          <w:color w:val="3E3E3E"/>
          <w:kern w:val="0"/>
          <w:sz w:val="24"/>
          <w:szCs w:val="24"/>
        </w:rPr>
        <w:t>、基金从业人员系统中</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名投资管理人员不良从业记录查询结果截图，或其他可验证可核查的证明材料。</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（三）投资管理人员工作经历证明</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包括</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名投资管理人员的：</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1</w:t>
      </w:r>
      <w:r w:rsidRPr="0002388D">
        <w:rPr>
          <w:rFonts w:ascii="Helvetica" w:eastAsia="宋体" w:hAnsi="Helvetica" w:cs="Helvetica"/>
          <w:color w:val="3E3E3E"/>
          <w:kern w:val="0"/>
          <w:sz w:val="24"/>
          <w:szCs w:val="24"/>
        </w:rPr>
        <w:t>、曾任职单位出具的投资管理经历说明</w:t>
      </w:r>
      <w:r w:rsidRPr="0002388D">
        <w:rPr>
          <w:rFonts w:ascii="Helvetica" w:eastAsia="宋体" w:hAnsi="Helvetica" w:cs="Helvetica"/>
          <w:color w:val="3E3E3E"/>
          <w:kern w:val="0"/>
          <w:sz w:val="24"/>
          <w:szCs w:val="24"/>
        </w:rPr>
        <w:t>[4]</w:t>
      </w:r>
      <w:r w:rsidRPr="0002388D">
        <w:rPr>
          <w:rFonts w:ascii="Helvetica" w:eastAsia="宋体" w:hAnsi="Helvetica" w:cs="Helvetica"/>
          <w:color w:val="3E3E3E"/>
          <w:kern w:val="0"/>
          <w:sz w:val="24"/>
          <w:szCs w:val="24"/>
        </w:rPr>
        <w:t>或离任审计报告（应包括管理的基金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产品名称、期间、职责等），或担任投资顾问期间的委托管理协议。</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2</w:t>
      </w:r>
      <w:r w:rsidRPr="0002388D">
        <w:rPr>
          <w:rFonts w:ascii="Helvetica" w:eastAsia="宋体" w:hAnsi="Helvetica" w:cs="Helvetica"/>
          <w:color w:val="3E3E3E"/>
          <w:kern w:val="0"/>
          <w:sz w:val="24"/>
          <w:szCs w:val="24"/>
        </w:rPr>
        <w:t>、基金从业资格证明</w:t>
      </w:r>
      <w:r w:rsidRPr="0002388D">
        <w:rPr>
          <w:rFonts w:ascii="Helvetica" w:eastAsia="宋体" w:hAnsi="Helvetica" w:cs="Helvetica"/>
          <w:color w:val="3E3E3E"/>
          <w:kern w:val="0"/>
          <w:sz w:val="24"/>
          <w:szCs w:val="24"/>
        </w:rPr>
        <w:t>[5]</w:t>
      </w:r>
      <w:r w:rsidRPr="0002388D">
        <w:rPr>
          <w:rFonts w:ascii="Helvetica" w:eastAsia="宋体" w:hAnsi="Helvetica" w:cs="Helvetica"/>
          <w:color w:val="3E3E3E"/>
          <w:kern w:val="0"/>
          <w:sz w:val="24"/>
          <w:szCs w:val="24"/>
        </w:rPr>
        <w:t>文件，或海外基金从业人员曾就职的基金或投资管理公司出具的工作履历证明（中英文翻译件）；</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、协会要求提供的其他证明材料。</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t>（四）投资管理业绩</w:t>
      </w:r>
      <w:r w:rsidRPr="0002388D">
        <w:rPr>
          <w:rFonts w:ascii="Helvetica" w:eastAsia="宋体" w:hAnsi="Helvetica" w:cs="Helvetica"/>
          <w:b/>
          <w:bCs/>
          <w:color w:val="3E3E3E"/>
          <w:kern w:val="0"/>
          <w:sz w:val="24"/>
          <w:szCs w:val="24"/>
        </w:rPr>
        <w:t>[6]</w:t>
      </w:r>
      <w:r w:rsidRPr="0002388D">
        <w:rPr>
          <w:rFonts w:ascii="Helvetica" w:eastAsia="宋体" w:hAnsi="Helvetica" w:cs="Helvetica"/>
          <w:b/>
          <w:bCs/>
          <w:color w:val="3E3E3E"/>
          <w:kern w:val="0"/>
          <w:sz w:val="24"/>
          <w:szCs w:val="24"/>
        </w:rPr>
        <w:t>证明文件</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提供以下一项即可：</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1</w:t>
      </w:r>
      <w:r w:rsidRPr="0002388D">
        <w:rPr>
          <w:rFonts w:ascii="Helvetica" w:eastAsia="宋体" w:hAnsi="Helvetica" w:cs="Helvetica"/>
          <w:color w:val="3E3E3E"/>
          <w:kern w:val="0"/>
          <w:sz w:val="24"/>
          <w:szCs w:val="24"/>
        </w:rPr>
        <w:t>、曾管理的基金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产品的托管机构或审计机构出具的，该名人员管理期间的基金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产品净值变化情况证明；</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2</w:t>
      </w:r>
      <w:r w:rsidRPr="0002388D">
        <w:rPr>
          <w:rFonts w:ascii="Helvetica" w:eastAsia="宋体" w:hAnsi="Helvetica" w:cs="Helvetica"/>
          <w:color w:val="3E3E3E"/>
          <w:kern w:val="0"/>
          <w:sz w:val="24"/>
          <w:szCs w:val="24"/>
        </w:rPr>
        <w:t>、第三方评价机构</w:t>
      </w:r>
      <w:r w:rsidRPr="0002388D">
        <w:rPr>
          <w:rFonts w:ascii="Helvetica" w:eastAsia="宋体" w:hAnsi="Helvetica" w:cs="Helvetica"/>
          <w:color w:val="3E3E3E"/>
          <w:kern w:val="0"/>
          <w:sz w:val="24"/>
          <w:szCs w:val="24"/>
        </w:rPr>
        <w:t>[7]</w:t>
      </w:r>
      <w:r w:rsidRPr="0002388D">
        <w:rPr>
          <w:rFonts w:ascii="Helvetica" w:eastAsia="宋体" w:hAnsi="Helvetica" w:cs="Helvetica"/>
          <w:color w:val="3E3E3E"/>
          <w:kern w:val="0"/>
          <w:sz w:val="24"/>
          <w:szCs w:val="24"/>
        </w:rPr>
        <w:t>出具的该名人员管理期间的基金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产品净值变化情况证明；</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、曾管理的基金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产品在该名人员管理期间的定期报告复印件，并说明自己管理的业绩区间；</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4</w:t>
      </w:r>
      <w:r w:rsidRPr="0002388D">
        <w:rPr>
          <w:rFonts w:ascii="Helvetica" w:eastAsia="宋体" w:hAnsi="Helvetica" w:cs="Helvetica"/>
          <w:color w:val="3E3E3E"/>
          <w:kern w:val="0"/>
          <w:sz w:val="24"/>
          <w:szCs w:val="24"/>
        </w:rPr>
        <w:t>、曾任职单位出具的所管理的证券、期货自营账户净值变化情况证明；</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5</w:t>
      </w:r>
      <w:r w:rsidRPr="0002388D">
        <w:rPr>
          <w:rFonts w:ascii="Helvetica" w:eastAsia="宋体" w:hAnsi="Helvetica" w:cs="Helvetica"/>
          <w:color w:val="3E3E3E"/>
          <w:kern w:val="0"/>
          <w:sz w:val="24"/>
          <w:szCs w:val="24"/>
        </w:rPr>
        <w:t>、聘任私募证券投资基金管理人担任投资顾问的机构出具的，该名人员管理产品期间的产品净值变化情况证明；</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6</w:t>
      </w:r>
      <w:r w:rsidRPr="0002388D">
        <w:rPr>
          <w:rFonts w:ascii="Helvetica" w:eastAsia="宋体" w:hAnsi="Helvetica" w:cs="Helvetica"/>
          <w:color w:val="3E3E3E"/>
          <w:kern w:val="0"/>
          <w:sz w:val="24"/>
          <w:szCs w:val="24"/>
        </w:rPr>
        <w:t>、其他基金业协会认可的可核查可验证的基金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产品投资业绩证明文件。</w:t>
      </w:r>
    </w:p>
    <w:p w:rsidR="0002388D" w:rsidRPr="0002388D" w:rsidRDefault="0002388D" w:rsidP="0002388D">
      <w:pPr>
        <w:widowControl/>
        <w:shd w:val="clear" w:color="auto" w:fill="FFFFFF"/>
        <w:spacing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b/>
          <w:bCs/>
          <w:color w:val="3E3E3E"/>
          <w:kern w:val="0"/>
          <w:sz w:val="24"/>
          <w:szCs w:val="24"/>
        </w:rPr>
        <w:lastRenderedPageBreak/>
        <w:t>（五）基金</w:t>
      </w:r>
      <w:r w:rsidRPr="0002388D">
        <w:rPr>
          <w:rFonts w:ascii="Helvetica" w:eastAsia="宋体" w:hAnsi="Helvetica" w:cs="Helvetica"/>
          <w:b/>
          <w:bCs/>
          <w:color w:val="3E3E3E"/>
          <w:kern w:val="0"/>
          <w:sz w:val="24"/>
          <w:szCs w:val="24"/>
        </w:rPr>
        <w:t>/</w:t>
      </w:r>
      <w:r w:rsidRPr="0002388D">
        <w:rPr>
          <w:rFonts w:ascii="Helvetica" w:eastAsia="宋体" w:hAnsi="Helvetica" w:cs="Helvetica"/>
          <w:b/>
          <w:bCs/>
          <w:color w:val="3E3E3E"/>
          <w:kern w:val="0"/>
          <w:sz w:val="24"/>
          <w:szCs w:val="24"/>
        </w:rPr>
        <w:t>产品投资业绩数据</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投资管理人员曾管理的基金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产品的投资业绩数据（</w:t>
      </w:r>
      <w:r w:rsidRPr="0002388D">
        <w:rPr>
          <w:rFonts w:ascii="Helvetica" w:eastAsia="宋体" w:hAnsi="Helvetica" w:cs="Helvetica"/>
          <w:color w:val="3E3E3E"/>
          <w:kern w:val="0"/>
          <w:sz w:val="24"/>
          <w:szCs w:val="24"/>
        </w:rPr>
        <w:t>EXCEL</w:t>
      </w:r>
      <w:r w:rsidRPr="0002388D">
        <w:rPr>
          <w:rFonts w:ascii="Helvetica" w:eastAsia="宋体" w:hAnsi="Helvetica" w:cs="Helvetica"/>
          <w:color w:val="3E3E3E"/>
          <w:kern w:val="0"/>
          <w:sz w:val="24"/>
          <w:szCs w:val="24"/>
        </w:rPr>
        <w:t>格式）。样表如下：</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投资管理人员：</w:t>
      </w:r>
      <w:r w:rsidRPr="0002388D">
        <w:rPr>
          <w:rFonts w:ascii="Helvetica" w:eastAsia="宋体" w:hAnsi="Helvetica" w:cs="Helvetica"/>
          <w:color w:val="3E3E3E"/>
          <w:kern w:val="0"/>
          <w:sz w:val="24"/>
          <w:szCs w:val="24"/>
        </w:rPr>
        <w:t>               </w:t>
      </w:r>
    </w:p>
    <w:p w:rsidR="0002388D" w:rsidRPr="0002388D" w:rsidRDefault="0002388D" w:rsidP="0002388D">
      <w:pPr>
        <w:widowControl/>
        <w:shd w:val="clear" w:color="auto" w:fill="FFFFFF"/>
        <w:spacing w:before="75" w:after="150" w:line="360" w:lineRule="atLeast"/>
        <w:ind w:firstLine="480"/>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t>曾管理基金</w:t>
      </w:r>
      <w:r w:rsidRPr="0002388D">
        <w:rPr>
          <w:rFonts w:ascii="Helvetica" w:eastAsia="宋体" w:hAnsi="Helvetica" w:cs="Helvetica"/>
          <w:color w:val="3E3E3E"/>
          <w:kern w:val="0"/>
          <w:sz w:val="24"/>
          <w:szCs w:val="24"/>
        </w:rPr>
        <w:t>/</w:t>
      </w:r>
      <w:r w:rsidRPr="0002388D">
        <w:rPr>
          <w:rFonts w:ascii="Helvetica" w:eastAsia="宋体" w:hAnsi="Helvetica" w:cs="Helvetica"/>
          <w:color w:val="3E3E3E"/>
          <w:kern w:val="0"/>
          <w:sz w:val="24"/>
          <w:szCs w:val="24"/>
        </w:rPr>
        <w:t>产品名称：</w:t>
      </w:r>
    </w:p>
    <w:p w:rsidR="0002388D" w:rsidRDefault="0002388D" w:rsidP="0002388D">
      <w:pPr>
        <w:widowControl/>
        <w:shd w:val="clear" w:color="auto" w:fill="FFFFFF"/>
        <w:spacing w:before="75" w:after="150" w:line="360" w:lineRule="atLeast"/>
        <w:ind w:firstLine="480"/>
        <w:jc w:val="left"/>
        <w:rPr>
          <w:rFonts w:ascii="Helvetica" w:eastAsia="宋体" w:hAnsi="Helvetica" w:cs="Helvetica" w:hint="eastAsia"/>
          <w:color w:val="3E3E3E"/>
          <w:kern w:val="0"/>
          <w:sz w:val="24"/>
          <w:szCs w:val="24"/>
        </w:rPr>
      </w:pPr>
      <w:r w:rsidRPr="0002388D">
        <w:rPr>
          <w:rFonts w:ascii="Helvetica" w:eastAsia="宋体" w:hAnsi="Helvetica" w:cs="Helvetica"/>
          <w:color w:val="3E3E3E"/>
          <w:kern w:val="0"/>
          <w:sz w:val="24"/>
          <w:szCs w:val="24"/>
        </w:rPr>
        <w:t>投资管理期间：</w:t>
      </w:r>
      <w:r w:rsidRPr="0002388D">
        <w:rPr>
          <w:rFonts w:ascii="Helvetica" w:eastAsia="宋体" w:hAnsi="Helvetica" w:cs="Helvetica"/>
          <w:color w:val="3E3E3E"/>
          <w:kern w:val="0"/>
          <w:sz w:val="24"/>
          <w:szCs w:val="24"/>
        </w:rPr>
        <w:t>  </w:t>
      </w:r>
    </w:p>
    <w:p w:rsidR="0002388D" w:rsidRDefault="0002388D" w:rsidP="0002388D">
      <w:pPr>
        <w:widowControl/>
        <w:shd w:val="clear" w:color="auto" w:fill="FFFFFF"/>
        <w:spacing w:before="75" w:after="150" w:line="360" w:lineRule="atLeast"/>
        <w:ind w:firstLine="480"/>
        <w:jc w:val="left"/>
        <w:rPr>
          <w:rFonts w:ascii="Helvetica" w:eastAsia="宋体" w:hAnsi="Helvetica" w:cs="Helvetica" w:hint="eastAsia"/>
          <w:color w:val="3E3E3E"/>
          <w:kern w:val="0"/>
          <w:sz w:val="24"/>
          <w:szCs w:val="24"/>
        </w:rPr>
      </w:pPr>
      <w:r>
        <w:rPr>
          <w:rFonts w:ascii="Helvetica" w:eastAsia="宋体" w:hAnsi="Helvetica" w:cs="Helvetica" w:hint="eastAsia"/>
          <w:noProof/>
          <w:color w:val="3E3E3E"/>
          <w:kern w:val="0"/>
          <w:sz w:val="24"/>
          <w:szCs w:val="24"/>
        </w:rPr>
        <w:drawing>
          <wp:inline distT="0" distB="0" distL="0" distR="0">
            <wp:extent cx="5274310" cy="873760"/>
            <wp:effectExtent l="19050" t="0" r="2540" b="0"/>
            <wp:docPr id="2" name="图片 1" descr="QQ截图2016102414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1024145054.jpg"/>
                    <pic:cNvPicPr/>
                  </pic:nvPicPr>
                  <pic:blipFill>
                    <a:blip r:embed="rId6"/>
                    <a:stretch>
                      <a:fillRect/>
                    </a:stretch>
                  </pic:blipFill>
                  <pic:spPr>
                    <a:xfrm>
                      <a:off x="0" y="0"/>
                      <a:ext cx="5274310" cy="873760"/>
                    </a:xfrm>
                    <a:prstGeom prst="rect">
                      <a:avLst/>
                    </a:prstGeom>
                  </pic:spPr>
                </pic:pic>
              </a:graphicData>
            </a:graphic>
          </wp:inline>
        </w:drawing>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2388D">
        <w:rPr>
          <w:rFonts w:ascii="Helvetica" w:eastAsia="宋体" w:hAnsi="Helvetica" w:cs="Helvetica"/>
          <w:color w:val="3E3E3E"/>
          <w:kern w:val="0"/>
          <w:sz w:val="24"/>
          <w:szCs w:val="24"/>
        </w:rPr>
        <w:t>注：以表格中第一个估值日为基期，估值日可以按月度填写。如该名投资管理人员</w:t>
      </w:r>
      <w:r w:rsidRPr="0002388D">
        <w:rPr>
          <w:rFonts w:ascii="Helvetica" w:eastAsia="宋体" w:hAnsi="Helvetica" w:cs="Helvetica"/>
          <w:color w:val="3E3E3E"/>
          <w:kern w:val="0"/>
          <w:sz w:val="24"/>
          <w:szCs w:val="24"/>
        </w:rPr>
        <w:t>3</w:t>
      </w:r>
      <w:r w:rsidRPr="0002388D">
        <w:rPr>
          <w:rFonts w:ascii="Helvetica" w:eastAsia="宋体" w:hAnsi="Helvetica" w:cs="Helvetica"/>
          <w:color w:val="3E3E3E"/>
          <w:kern w:val="0"/>
          <w:sz w:val="24"/>
          <w:szCs w:val="24"/>
        </w:rPr>
        <w:t>年内连续管理多只产品，不同产品的业绩数据请分开上传。</w:t>
      </w:r>
    </w:p>
    <w:p w:rsidR="0002388D" w:rsidRPr="0002388D" w:rsidRDefault="0002388D" w:rsidP="0002388D">
      <w:pPr>
        <w:widowControl/>
        <w:jc w:val="left"/>
        <w:rPr>
          <w:rFonts w:ascii="宋体" w:eastAsia="宋体" w:hAnsi="宋体" w:cs="宋体"/>
          <w:kern w:val="0"/>
          <w:sz w:val="24"/>
          <w:szCs w:val="24"/>
        </w:rPr>
      </w:pPr>
      <w:r w:rsidRPr="0002388D">
        <w:rPr>
          <w:rFonts w:ascii="宋体" w:eastAsia="宋体" w:hAnsi="宋体" w:cs="宋体"/>
          <w:kern w:val="0"/>
          <w:sz w:val="24"/>
          <w:szCs w:val="24"/>
        </w:rPr>
        <w:pict>
          <v:rect id="_x0000_i1026" style="width:0;height:1.5pt" o:hralign="center" o:hrstd="t" o:hrnoshade="t" o:hr="t" fillcolor="#3e3e3e" stroked="f"/>
        </w:pict>
      </w:r>
    </w:p>
    <w:p w:rsidR="0002388D" w:rsidRPr="0002388D" w:rsidRDefault="0002388D" w:rsidP="0002388D">
      <w:pPr>
        <w:widowControl/>
        <w:shd w:val="clear" w:color="auto" w:fill="FFFFFF"/>
        <w:spacing w:line="384" w:lineRule="atLeast"/>
        <w:jc w:val="left"/>
        <w:rPr>
          <w:rFonts w:ascii="Helvetica" w:eastAsia="宋体" w:hAnsi="Helvetica" w:cs="Helvetica"/>
          <w:color w:val="3E3E3E"/>
          <w:kern w:val="0"/>
          <w:sz w:val="24"/>
          <w:szCs w:val="24"/>
        </w:rPr>
      </w:pP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[1] 3</w:t>
      </w:r>
      <w:r w:rsidRPr="0002388D">
        <w:rPr>
          <w:rFonts w:ascii="Helvetica" w:eastAsia="宋体" w:hAnsi="Helvetica" w:cs="Helvetica"/>
          <w:color w:val="3E3E3E"/>
          <w:kern w:val="0"/>
          <w:szCs w:val="21"/>
        </w:rPr>
        <w:t>年以上连续投资管理业绩是指投资管理人员连续</w:t>
      </w:r>
      <w:r w:rsidRPr="0002388D">
        <w:rPr>
          <w:rFonts w:ascii="Helvetica" w:eastAsia="宋体" w:hAnsi="Helvetica" w:cs="Helvetica"/>
          <w:color w:val="3E3E3E"/>
          <w:kern w:val="0"/>
          <w:szCs w:val="21"/>
        </w:rPr>
        <w:t>3</w:t>
      </w:r>
      <w:r w:rsidRPr="0002388D">
        <w:rPr>
          <w:rFonts w:ascii="Helvetica" w:eastAsia="宋体" w:hAnsi="Helvetica" w:cs="Helvetica"/>
          <w:color w:val="3E3E3E"/>
          <w:kern w:val="0"/>
          <w:szCs w:val="21"/>
        </w:rPr>
        <w:t>年从事证券、期货投资管理工作所形成的投资业绩记录，中间未有中断，但因疾病、生育、法规限制或合同约定限制等客观原因中断从业经历且不超过</w:t>
      </w:r>
      <w:r w:rsidRPr="0002388D">
        <w:rPr>
          <w:rFonts w:ascii="Helvetica" w:eastAsia="宋体" w:hAnsi="Helvetica" w:cs="Helvetica"/>
          <w:color w:val="3E3E3E"/>
          <w:kern w:val="0"/>
          <w:szCs w:val="21"/>
        </w:rPr>
        <w:t>1</w:t>
      </w:r>
      <w:r w:rsidRPr="0002388D">
        <w:rPr>
          <w:rFonts w:ascii="Helvetica" w:eastAsia="宋体" w:hAnsi="Helvetica" w:cs="Helvetica"/>
          <w:color w:val="3E3E3E"/>
          <w:kern w:val="0"/>
          <w:szCs w:val="21"/>
        </w:rPr>
        <w:t>年的，可不重新计算连续年限。</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[2]</w:t>
      </w:r>
      <w:r w:rsidRPr="0002388D">
        <w:rPr>
          <w:rFonts w:ascii="Helvetica" w:eastAsia="宋体" w:hAnsi="Helvetica" w:cs="Helvetica"/>
          <w:color w:val="3E3E3E"/>
          <w:kern w:val="0"/>
          <w:szCs w:val="21"/>
        </w:rPr>
        <w:t>投资管理人员是指在受国务院金融监管部门监管的持牌机构或已在基金业协会登记的私募基金管理机构任职，具备证券、期货自营账户或受托账户投资管理工作经历的人员，包括基金经理、投资经理、投资决策委员会成员、投资总监，以及经机构授权承担投资决策职能的其他人员。</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[3]</w:t>
      </w:r>
      <w:r w:rsidRPr="0002388D">
        <w:rPr>
          <w:rFonts w:ascii="Helvetica" w:eastAsia="宋体" w:hAnsi="Helvetica" w:cs="Helvetica"/>
          <w:color w:val="3E3E3E"/>
          <w:kern w:val="0"/>
          <w:szCs w:val="21"/>
        </w:rPr>
        <w:t>不良从业记录是指投资管理人员在从事证券、期货投资管理业务过程中，存在因违反法律法规或自律规则被采取行政监管措施或纪律处分，或因违反任职单位规定被辞退或开除的记录。</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[4]</w:t>
      </w:r>
      <w:r w:rsidRPr="0002388D">
        <w:rPr>
          <w:rFonts w:ascii="Helvetica" w:eastAsia="宋体" w:hAnsi="Helvetica" w:cs="Helvetica"/>
          <w:color w:val="3E3E3E"/>
          <w:kern w:val="0"/>
          <w:szCs w:val="21"/>
        </w:rPr>
        <w:t>如投资管理人员在现任单位具备</w:t>
      </w:r>
      <w:r w:rsidRPr="0002388D">
        <w:rPr>
          <w:rFonts w:ascii="Helvetica" w:eastAsia="宋体" w:hAnsi="Helvetica" w:cs="Helvetica"/>
          <w:color w:val="3E3E3E"/>
          <w:kern w:val="0"/>
          <w:szCs w:val="21"/>
        </w:rPr>
        <w:t>3</w:t>
      </w:r>
      <w:r w:rsidRPr="0002388D">
        <w:rPr>
          <w:rFonts w:ascii="Helvetica" w:eastAsia="宋体" w:hAnsi="Helvetica" w:cs="Helvetica"/>
          <w:color w:val="3E3E3E"/>
          <w:kern w:val="0"/>
          <w:szCs w:val="21"/>
        </w:rPr>
        <w:t>年以上连续可追溯证券、期货投资管理业绩，不需要过往任职单位出具工作经历证明文件。工作经历证明中应当包括该投资管理人员任职期间、职务、所管理产品</w:t>
      </w:r>
      <w:r w:rsidRPr="0002388D">
        <w:rPr>
          <w:rFonts w:ascii="Helvetica" w:eastAsia="宋体" w:hAnsi="Helvetica" w:cs="Helvetica"/>
          <w:color w:val="3E3E3E"/>
          <w:kern w:val="0"/>
          <w:szCs w:val="21"/>
        </w:rPr>
        <w:t>/</w:t>
      </w:r>
      <w:r w:rsidRPr="0002388D">
        <w:rPr>
          <w:rFonts w:ascii="Helvetica" w:eastAsia="宋体" w:hAnsi="Helvetica" w:cs="Helvetica"/>
          <w:color w:val="3E3E3E"/>
          <w:kern w:val="0"/>
          <w:szCs w:val="21"/>
        </w:rPr>
        <w:t>账户的名称及管理期间，并与提供的投资管理业绩证明相匹配。</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[5]</w:t>
      </w:r>
      <w:r w:rsidRPr="0002388D">
        <w:rPr>
          <w:rFonts w:ascii="Helvetica" w:eastAsia="宋体" w:hAnsi="Helvetica" w:cs="Helvetica"/>
          <w:color w:val="3E3E3E"/>
          <w:kern w:val="0"/>
          <w:szCs w:val="21"/>
        </w:rPr>
        <w:t>所有提供投资建议服务的投资管理人员均需要具备基金从业资格。</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[6]</w:t>
      </w:r>
      <w:r w:rsidRPr="0002388D">
        <w:rPr>
          <w:rFonts w:ascii="Helvetica" w:eastAsia="宋体" w:hAnsi="Helvetica" w:cs="Helvetica"/>
          <w:color w:val="3E3E3E"/>
          <w:kern w:val="0"/>
          <w:szCs w:val="21"/>
        </w:rPr>
        <w:t>投资管理业绩是指能够明确归属于投资管理人员本人且满足连续</w:t>
      </w:r>
      <w:r w:rsidRPr="0002388D">
        <w:rPr>
          <w:rFonts w:ascii="Helvetica" w:eastAsia="宋体" w:hAnsi="Helvetica" w:cs="Helvetica"/>
          <w:color w:val="3E3E3E"/>
          <w:kern w:val="0"/>
          <w:szCs w:val="21"/>
        </w:rPr>
        <w:t>3</w:t>
      </w:r>
      <w:r w:rsidRPr="0002388D">
        <w:rPr>
          <w:rFonts w:ascii="Helvetica" w:eastAsia="宋体" w:hAnsi="Helvetica" w:cs="Helvetica"/>
          <w:color w:val="3E3E3E"/>
          <w:kern w:val="0"/>
          <w:szCs w:val="21"/>
        </w:rPr>
        <w:t>年条件的投资管理业绩，不限于最近连续</w:t>
      </w:r>
      <w:r w:rsidRPr="0002388D">
        <w:rPr>
          <w:rFonts w:ascii="Helvetica" w:eastAsia="宋体" w:hAnsi="Helvetica" w:cs="Helvetica"/>
          <w:color w:val="3E3E3E"/>
          <w:kern w:val="0"/>
          <w:szCs w:val="21"/>
        </w:rPr>
        <w:t>3</w:t>
      </w:r>
      <w:r w:rsidRPr="0002388D">
        <w:rPr>
          <w:rFonts w:ascii="Helvetica" w:eastAsia="宋体" w:hAnsi="Helvetica" w:cs="Helvetica"/>
          <w:color w:val="3E3E3E"/>
          <w:kern w:val="0"/>
          <w:szCs w:val="21"/>
        </w:rPr>
        <w:t>年。</w:t>
      </w:r>
    </w:p>
    <w:p w:rsidR="0002388D" w:rsidRPr="0002388D" w:rsidRDefault="0002388D" w:rsidP="0002388D">
      <w:pPr>
        <w:widowControl/>
        <w:shd w:val="clear" w:color="auto" w:fill="FFFFFF"/>
        <w:spacing w:line="360" w:lineRule="atLeast"/>
        <w:jc w:val="left"/>
        <w:rPr>
          <w:rFonts w:ascii="Helvetica" w:eastAsia="宋体" w:hAnsi="Helvetica" w:cs="Helvetica"/>
          <w:color w:val="3E3E3E"/>
          <w:kern w:val="0"/>
          <w:sz w:val="24"/>
          <w:szCs w:val="24"/>
        </w:rPr>
      </w:pPr>
      <w:r w:rsidRPr="0002388D">
        <w:rPr>
          <w:rFonts w:ascii="Helvetica" w:eastAsia="宋体" w:hAnsi="Helvetica" w:cs="Helvetica"/>
          <w:color w:val="3E3E3E"/>
          <w:kern w:val="0"/>
          <w:szCs w:val="21"/>
        </w:rPr>
        <w:t>[7]</w:t>
      </w:r>
      <w:r w:rsidRPr="0002388D">
        <w:rPr>
          <w:rFonts w:ascii="Helvetica" w:eastAsia="宋体" w:hAnsi="Helvetica" w:cs="Helvetica"/>
          <w:color w:val="3E3E3E"/>
          <w:kern w:val="0"/>
          <w:szCs w:val="21"/>
        </w:rPr>
        <w:t>第三方评价机构是指协会官网披露的基金评价机构。</w:t>
      </w:r>
    </w:p>
    <w:p w:rsidR="0002388D" w:rsidRPr="0002388D" w:rsidRDefault="0002388D"/>
    <w:sectPr w:rsidR="0002388D" w:rsidRPr="0002388D" w:rsidSect="00FB4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C5" w:rsidRDefault="003B49C5" w:rsidP="000A5C85">
      <w:r>
        <w:separator/>
      </w:r>
    </w:p>
  </w:endnote>
  <w:endnote w:type="continuationSeparator" w:id="1">
    <w:p w:rsidR="003B49C5" w:rsidRDefault="003B49C5" w:rsidP="000A5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C5" w:rsidRDefault="003B49C5" w:rsidP="000A5C85">
      <w:r>
        <w:separator/>
      </w:r>
    </w:p>
  </w:footnote>
  <w:footnote w:type="continuationSeparator" w:id="1">
    <w:p w:rsidR="003B49C5" w:rsidRDefault="003B49C5" w:rsidP="000A5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C85"/>
    <w:rsid w:val="0002388D"/>
    <w:rsid w:val="000719B3"/>
    <w:rsid w:val="000A5C85"/>
    <w:rsid w:val="003B49C5"/>
    <w:rsid w:val="00FB4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C85"/>
    <w:rPr>
      <w:sz w:val="18"/>
      <w:szCs w:val="18"/>
    </w:rPr>
  </w:style>
  <w:style w:type="paragraph" w:styleId="a4">
    <w:name w:val="footer"/>
    <w:basedOn w:val="a"/>
    <w:link w:val="Char0"/>
    <w:uiPriority w:val="99"/>
    <w:semiHidden/>
    <w:unhideWhenUsed/>
    <w:rsid w:val="000A5C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C85"/>
    <w:rPr>
      <w:sz w:val="18"/>
      <w:szCs w:val="18"/>
    </w:rPr>
  </w:style>
  <w:style w:type="paragraph" w:styleId="a5">
    <w:name w:val="Normal (Web)"/>
    <w:basedOn w:val="a"/>
    <w:uiPriority w:val="99"/>
    <w:semiHidden/>
    <w:unhideWhenUsed/>
    <w:rsid w:val="000A5C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5C85"/>
    <w:rPr>
      <w:b/>
      <w:bCs/>
    </w:rPr>
  </w:style>
  <w:style w:type="character" w:styleId="a7">
    <w:name w:val="Hyperlink"/>
    <w:basedOn w:val="a0"/>
    <w:uiPriority w:val="99"/>
    <w:unhideWhenUsed/>
    <w:rsid w:val="0002388D"/>
    <w:rPr>
      <w:color w:val="0000FF" w:themeColor="hyperlink"/>
      <w:u w:val="single"/>
    </w:rPr>
  </w:style>
  <w:style w:type="character" w:styleId="a8">
    <w:name w:val="FollowedHyperlink"/>
    <w:basedOn w:val="a0"/>
    <w:uiPriority w:val="99"/>
    <w:semiHidden/>
    <w:unhideWhenUsed/>
    <w:rsid w:val="0002388D"/>
    <w:rPr>
      <w:color w:val="800080" w:themeColor="followedHyperlink"/>
      <w:u w:val="single"/>
    </w:rPr>
  </w:style>
  <w:style w:type="paragraph" w:styleId="a9">
    <w:name w:val="Balloon Text"/>
    <w:basedOn w:val="a"/>
    <w:link w:val="Char1"/>
    <w:uiPriority w:val="99"/>
    <w:semiHidden/>
    <w:unhideWhenUsed/>
    <w:rsid w:val="0002388D"/>
    <w:rPr>
      <w:sz w:val="18"/>
      <w:szCs w:val="18"/>
    </w:rPr>
  </w:style>
  <w:style w:type="character" w:customStyle="1" w:styleId="Char1">
    <w:name w:val="批注框文本 Char"/>
    <w:basedOn w:val="a0"/>
    <w:link w:val="a9"/>
    <w:uiPriority w:val="99"/>
    <w:semiHidden/>
    <w:rsid w:val="0002388D"/>
    <w:rPr>
      <w:sz w:val="18"/>
      <w:szCs w:val="18"/>
    </w:rPr>
  </w:style>
</w:styles>
</file>

<file path=word/webSettings.xml><?xml version="1.0" encoding="utf-8"?>
<w:webSettings xmlns:r="http://schemas.openxmlformats.org/officeDocument/2006/relationships" xmlns:w="http://schemas.openxmlformats.org/wordprocessingml/2006/main">
  <w:divs>
    <w:div w:id="1585916526">
      <w:bodyDiv w:val="1"/>
      <w:marLeft w:val="0"/>
      <w:marRight w:val="0"/>
      <w:marTop w:val="0"/>
      <w:marBottom w:val="0"/>
      <w:divBdr>
        <w:top w:val="none" w:sz="0" w:space="0" w:color="auto"/>
        <w:left w:val="none" w:sz="0" w:space="0" w:color="auto"/>
        <w:bottom w:val="none" w:sz="0" w:space="0" w:color="auto"/>
        <w:right w:val="none" w:sz="0" w:space="0" w:color="auto"/>
      </w:divBdr>
    </w:div>
    <w:div w:id="18160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Company>Microsoft</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Xinxiwang</dc:creator>
  <cp:keywords/>
  <dc:description/>
  <cp:lastModifiedBy>Xinxiwang</cp:lastModifiedBy>
  <cp:revision>5</cp:revision>
  <dcterms:created xsi:type="dcterms:W3CDTF">2016-10-24T06:48:00Z</dcterms:created>
  <dcterms:modified xsi:type="dcterms:W3CDTF">2016-10-24T06:51:00Z</dcterms:modified>
</cp:coreProperties>
</file>